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1"/>
          <w:szCs w:val="21"/>
        </w:rPr>
      </w:pPr>
      <w:r w:rsidDel="00000000" w:rsidR="00000000" w:rsidRPr="00000000">
        <w:rPr>
          <w:b w:val="1"/>
          <w:sz w:val="21"/>
          <w:szCs w:val="21"/>
          <w:rtl w:val="0"/>
        </w:rPr>
        <w:t xml:space="preserve">June’</w:t>
      </w:r>
      <w:r w:rsidDel="00000000" w:rsidR="00000000" w:rsidRPr="00000000">
        <w:rPr>
          <w:b w:val="1"/>
          <w:sz w:val="21"/>
          <w:szCs w:val="21"/>
          <w:rtl w:val="0"/>
        </w:rPr>
        <w:t xml:space="preserve">s</w:t>
      </w:r>
      <w:r w:rsidDel="00000000" w:rsidR="00000000" w:rsidRPr="00000000">
        <w:rPr>
          <w:b w:val="1"/>
          <w:sz w:val="21"/>
          <w:szCs w:val="21"/>
          <w:rtl w:val="0"/>
        </w:rPr>
        <w:t xml:space="preserve"> </w:t>
      </w:r>
      <w:r w:rsidDel="00000000" w:rsidR="00000000" w:rsidRPr="00000000">
        <w:rPr>
          <w:b w:val="1"/>
          <w:sz w:val="21"/>
          <w:szCs w:val="21"/>
          <w:rtl w:val="0"/>
        </w:rPr>
        <w:t xml:space="preserve">Tourism Matters: Accessibility, Awards and Your Input </w:t>
      </w:r>
    </w:p>
    <w:p w:rsidR="00000000" w:rsidDel="00000000" w:rsidP="00000000" w:rsidRDefault="00000000" w:rsidRPr="00000000" w14:paraId="00000002">
      <w:pPr>
        <w:spacing w:line="240" w:lineRule="auto"/>
        <w:rPr>
          <w:b w:val="1"/>
          <w:sz w:val="21"/>
          <w:szCs w:val="21"/>
        </w:rPr>
      </w:pPr>
      <w:r w:rsidDel="00000000" w:rsidR="00000000" w:rsidRPr="00000000">
        <w:rPr>
          <w:rtl w:val="0"/>
        </w:rPr>
      </w:r>
    </w:p>
    <w:p w:rsidR="00000000" w:rsidDel="00000000" w:rsidP="00000000" w:rsidRDefault="00000000" w:rsidRPr="00000000" w14:paraId="00000003">
      <w:pPr>
        <w:spacing w:line="240" w:lineRule="auto"/>
        <w:rPr>
          <w:sz w:val="21"/>
          <w:szCs w:val="21"/>
        </w:rPr>
      </w:pPr>
      <w:r w:rsidDel="00000000" w:rsidR="00000000" w:rsidRPr="00000000">
        <w:rPr>
          <w:sz w:val="21"/>
          <w:szCs w:val="21"/>
          <w:rtl w:val="0"/>
        </w:rPr>
        <w:t xml:space="preserve">Dear Tourism Industry Colleague,</w:t>
      </w:r>
    </w:p>
    <w:p w:rsidR="00000000" w:rsidDel="00000000" w:rsidP="00000000" w:rsidRDefault="00000000" w:rsidRPr="00000000" w14:paraId="00000004">
      <w:pPr>
        <w:spacing w:line="240" w:lineRule="auto"/>
        <w:rPr>
          <w:sz w:val="21"/>
          <w:szCs w:val="21"/>
          <w:highlight w:val="yellow"/>
        </w:rPr>
      </w:pPr>
      <w:r w:rsidDel="00000000" w:rsidR="00000000" w:rsidRPr="00000000">
        <w:rPr>
          <w:rtl w:val="0"/>
        </w:rPr>
      </w:r>
    </w:p>
    <w:p w:rsidR="00000000" w:rsidDel="00000000" w:rsidP="00000000" w:rsidRDefault="00000000" w:rsidRPr="00000000" w14:paraId="00000005">
      <w:pPr>
        <w:spacing w:line="240" w:lineRule="auto"/>
        <w:rPr>
          <w:sz w:val="21"/>
          <w:szCs w:val="21"/>
        </w:rPr>
      </w:pPr>
      <w:r w:rsidDel="00000000" w:rsidR="00000000" w:rsidRPr="00000000">
        <w:rPr>
          <w:sz w:val="21"/>
          <w:szCs w:val="21"/>
          <w:rtl w:val="0"/>
        </w:rPr>
        <w:t xml:space="preserve">In this issue we bring you details of VisitEngland’s ‘AccessAble’s Your Accessibility Guide’ project and ask for your assistance with the latest National Coastal Tourism Academy survey. There is still time to enter the Beautiful South Tourism Awards and we bring you the latest updates on a number of council projects. </w:t>
      </w:r>
    </w:p>
    <w:p w:rsidR="00000000" w:rsidDel="00000000" w:rsidP="00000000" w:rsidRDefault="00000000" w:rsidRPr="00000000" w14:paraId="00000006">
      <w:pPr>
        <w:spacing w:line="240" w:lineRule="auto"/>
        <w:rPr>
          <w:sz w:val="21"/>
          <w:szCs w:val="21"/>
        </w:rPr>
      </w:pPr>
      <w:r w:rsidDel="00000000" w:rsidR="00000000" w:rsidRPr="00000000">
        <w:rPr>
          <w:rtl w:val="0"/>
        </w:rPr>
      </w:r>
    </w:p>
    <w:p w:rsidR="00000000" w:rsidDel="00000000" w:rsidP="00000000" w:rsidRDefault="00000000" w:rsidRPr="00000000" w14:paraId="00000007">
      <w:pPr>
        <w:spacing w:line="240" w:lineRule="auto"/>
        <w:rPr>
          <w:sz w:val="21"/>
          <w:szCs w:val="21"/>
        </w:rPr>
      </w:pPr>
      <w:r w:rsidDel="00000000" w:rsidR="00000000" w:rsidRPr="00000000">
        <w:rPr>
          <w:sz w:val="21"/>
          <w:szCs w:val="21"/>
          <w:rtl w:val="0"/>
        </w:rPr>
        <w:t xml:space="preserve">If you know somebody who would like to read our e-news, please forward it on, or better still let them know they can register to receive the newsletter first hand at </w:t>
      </w:r>
      <w:hyperlink r:id="rId6">
        <w:r w:rsidDel="00000000" w:rsidR="00000000" w:rsidRPr="00000000">
          <w:rPr>
            <w:color w:val="1155cc"/>
            <w:sz w:val="21"/>
            <w:szCs w:val="21"/>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spacing w:line="240" w:lineRule="auto"/>
        <w:rPr>
          <w:sz w:val="21"/>
          <w:szCs w:val="21"/>
        </w:rPr>
      </w:pPr>
      <w:r w:rsidDel="00000000" w:rsidR="00000000" w:rsidRPr="00000000">
        <w:rPr>
          <w:rtl w:val="0"/>
        </w:rPr>
      </w:r>
    </w:p>
    <w:p w:rsidR="00000000" w:rsidDel="00000000" w:rsidP="00000000" w:rsidRDefault="00000000" w:rsidRPr="00000000" w14:paraId="00000009">
      <w:pPr>
        <w:spacing w:line="240" w:lineRule="auto"/>
        <w:rPr>
          <w:b w:val="1"/>
          <w:color w:val="9900ff"/>
          <w:sz w:val="21"/>
          <w:szCs w:val="21"/>
          <w:u w:val="single"/>
        </w:rPr>
      </w:pPr>
      <w:r w:rsidDel="00000000" w:rsidR="00000000" w:rsidRPr="00000000">
        <w:rPr>
          <w:b w:val="1"/>
          <w:color w:val="9900ff"/>
          <w:sz w:val="21"/>
          <w:szCs w:val="21"/>
          <w:u w:val="single"/>
          <w:rtl w:val="0"/>
        </w:rPr>
        <w:t xml:space="preserve">Tourism</w:t>
      </w:r>
      <w:r w:rsidDel="00000000" w:rsidR="00000000" w:rsidRPr="00000000">
        <w:rPr>
          <w:b w:val="1"/>
          <w:color w:val="9900ff"/>
          <w:sz w:val="21"/>
          <w:szCs w:val="21"/>
          <w:u w:val="single"/>
          <w:rtl w:val="0"/>
        </w:rPr>
        <w:t xml:space="preserve"> and </w:t>
      </w:r>
      <w:r w:rsidDel="00000000" w:rsidR="00000000" w:rsidRPr="00000000">
        <w:rPr>
          <w:b w:val="1"/>
          <w:color w:val="9900ff"/>
          <w:sz w:val="21"/>
          <w:szCs w:val="21"/>
          <w:u w:val="single"/>
          <w:rtl w:val="0"/>
        </w:rPr>
        <w:t xml:space="preserve">Visitor Services</w:t>
      </w:r>
      <w:r w:rsidDel="00000000" w:rsidR="00000000" w:rsidRPr="00000000">
        <w:rPr>
          <w:b w:val="1"/>
          <w:color w:val="9900ff"/>
          <w:sz w:val="21"/>
          <w:szCs w:val="21"/>
          <w:u w:val="single"/>
          <w:rtl w:val="0"/>
        </w:rPr>
        <w:t xml:space="preserve"> News</w:t>
      </w:r>
      <w:r w:rsidDel="00000000" w:rsidR="00000000" w:rsidRPr="00000000">
        <w:rPr>
          <w:rtl w:val="0"/>
        </w:rPr>
      </w:r>
    </w:p>
    <w:p w:rsidR="00000000" w:rsidDel="00000000" w:rsidP="00000000" w:rsidRDefault="00000000" w:rsidRPr="00000000" w14:paraId="0000000A">
      <w:pPr>
        <w:shd w:fill="ffffff" w:val="clear"/>
        <w:spacing w:line="240" w:lineRule="auto"/>
        <w:rPr>
          <w:b w:val="1"/>
          <w:sz w:val="21"/>
          <w:szCs w:val="21"/>
          <w:u w:val="single"/>
        </w:rPr>
      </w:pPr>
      <w:r w:rsidDel="00000000" w:rsidR="00000000" w:rsidRPr="00000000">
        <w:rPr>
          <w:b w:val="1"/>
          <w:sz w:val="21"/>
          <w:szCs w:val="2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0B">
      <w:pPr>
        <w:shd w:fill="ffffff" w:val="clear"/>
        <w:spacing w:line="240" w:lineRule="auto"/>
        <w:rPr>
          <w:sz w:val="21"/>
          <w:szCs w:val="21"/>
          <w:highlight w:val="yellow"/>
        </w:rPr>
      </w:pPr>
      <w:r w:rsidDel="00000000" w:rsidR="00000000" w:rsidRPr="00000000">
        <w:rPr>
          <w:sz w:val="21"/>
          <w:szCs w:val="21"/>
          <w:rtl w:val="0"/>
        </w:rPr>
        <w:t xml:space="preserve">The Thanet Visitor Information Centre at Droit House, Margate is open Tuesday to Sunday 10am-5pm throughout June before daily opening in</w:t>
      </w:r>
      <w:r w:rsidDel="00000000" w:rsidR="00000000" w:rsidRPr="00000000">
        <w:rPr>
          <w:sz w:val="21"/>
          <w:szCs w:val="21"/>
          <w:rtl w:val="0"/>
        </w:rPr>
        <w:t xml:space="preserve"> July</w:t>
      </w: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0C">
      <w:pPr>
        <w:shd w:fill="ffffff" w:val="clear"/>
        <w:spacing w:line="240" w:lineRule="auto"/>
        <w:rPr>
          <w:sz w:val="21"/>
          <w:szCs w:val="21"/>
          <w:highlight w:val="yellow"/>
        </w:rPr>
      </w:pPr>
      <w:r w:rsidDel="00000000" w:rsidR="00000000" w:rsidRPr="00000000">
        <w:rPr>
          <w:rtl w:val="0"/>
        </w:rPr>
      </w:r>
    </w:p>
    <w:p w:rsidR="00000000" w:rsidDel="00000000" w:rsidP="00000000" w:rsidRDefault="00000000" w:rsidRPr="00000000" w14:paraId="0000000D">
      <w:pPr>
        <w:shd w:fill="ffffff" w:val="clear"/>
        <w:spacing w:line="240" w:lineRule="auto"/>
        <w:rPr>
          <w:b w:val="1"/>
          <w:color w:val="030303"/>
          <w:sz w:val="21"/>
          <w:szCs w:val="21"/>
          <w:highlight w:val="white"/>
          <w:u w:val="single"/>
        </w:rPr>
      </w:pPr>
      <w:r w:rsidDel="00000000" w:rsidR="00000000" w:rsidRPr="00000000">
        <w:rPr>
          <w:b w:val="1"/>
          <w:color w:val="030303"/>
          <w:sz w:val="21"/>
          <w:szCs w:val="21"/>
          <w:highlight w:val="white"/>
          <w:u w:val="single"/>
          <w:rtl w:val="0"/>
        </w:rPr>
        <w:t xml:space="preserve">Beautiful South Tourism Awards - a great PR opportunity for your business!</w:t>
      </w:r>
    </w:p>
    <w:p w:rsidR="00000000" w:rsidDel="00000000" w:rsidP="00000000" w:rsidRDefault="00000000" w:rsidRPr="00000000" w14:paraId="0000000E">
      <w:pPr>
        <w:shd w:fill="ffffff" w:val="clear"/>
        <w:spacing w:line="240" w:lineRule="auto"/>
        <w:rPr>
          <w:color w:val="030303"/>
          <w:sz w:val="21"/>
          <w:szCs w:val="21"/>
          <w:highlight w:val="white"/>
        </w:rPr>
      </w:pPr>
      <w:r w:rsidDel="00000000" w:rsidR="00000000" w:rsidRPr="00000000">
        <w:rPr>
          <w:color w:val="030303"/>
          <w:sz w:val="21"/>
          <w:szCs w:val="21"/>
          <w:highlight w:val="white"/>
          <w:rtl w:val="0"/>
        </w:rPr>
        <w:t xml:space="preserve">There are just 10 days left for tourism and hospitality businesses to enter The Beautiful South Tourism Awards.</w:t>
      </w:r>
    </w:p>
    <w:p w:rsidR="00000000" w:rsidDel="00000000" w:rsidP="00000000" w:rsidRDefault="00000000" w:rsidRPr="00000000" w14:paraId="0000000F">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10">
      <w:pPr>
        <w:shd w:fill="ffffff" w:val="clear"/>
        <w:spacing w:line="240" w:lineRule="auto"/>
        <w:rPr>
          <w:color w:val="030303"/>
          <w:sz w:val="21"/>
          <w:szCs w:val="21"/>
          <w:highlight w:val="white"/>
        </w:rPr>
      </w:pPr>
      <w:r w:rsidDel="00000000" w:rsidR="00000000" w:rsidRPr="00000000">
        <w:rPr>
          <w:color w:val="030303"/>
          <w:sz w:val="21"/>
          <w:szCs w:val="21"/>
          <w:highlight w:val="white"/>
          <w:rtl w:val="0"/>
        </w:rPr>
        <w:t xml:space="preserve">Categories include pubs, cafés and restaurants, accommodation, spa, wedding and business venues, attractions, events and experiences. There are also awards for unsung heroes, new businesses, dog-friendly venues, accessibility and sustainability.</w:t>
      </w:r>
    </w:p>
    <w:p w:rsidR="00000000" w:rsidDel="00000000" w:rsidP="00000000" w:rsidRDefault="00000000" w:rsidRPr="00000000" w14:paraId="00000011">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12">
      <w:pPr>
        <w:shd w:fill="ffffff" w:val="clear"/>
        <w:spacing w:line="240" w:lineRule="auto"/>
        <w:rPr>
          <w:color w:val="0092ff"/>
          <w:sz w:val="21"/>
          <w:szCs w:val="21"/>
          <w:highlight w:val="white"/>
        </w:rPr>
      </w:pPr>
      <w:r w:rsidDel="00000000" w:rsidR="00000000" w:rsidRPr="00000000">
        <w:rPr>
          <w:b w:val="1"/>
          <w:color w:val="030303"/>
          <w:sz w:val="21"/>
          <w:szCs w:val="21"/>
          <w:highlight w:val="white"/>
          <w:rtl w:val="0"/>
        </w:rPr>
        <w:t xml:space="preserve">The deadline for entries is Sunday 23 June.</w:t>
      </w:r>
      <w:r w:rsidDel="00000000" w:rsidR="00000000" w:rsidRPr="00000000">
        <w:rPr>
          <w:color w:val="030303"/>
          <w:sz w:val="21"/>
          <w:szCs w:val="21"/>
          <w:highlight w:val="white"/>
          <w:rtl w:val="0"/>
        </w:rPr>
        <w:t xml:space="preserve"> Find out more and enter</w:t>
      </w:r>
      <w:r w:rsidDel="00000000" w:rsidR="00000000" w:rsidRPr="00000000">
        <w:rPr>
          <w:sz w:val="21"/>
          <w:szCs w:val="21"/>
          <w:highlight w:val="white"/>
          <w:rtl w:val="0"/>
        </w:rPr>
        <w:t xml:space="preserve"> via the </w:t>
      </w:r>
      <w:hyperlink r:id="rId7">
        <w:r w:rsidDel="00000000" w:rsidR="00000000" w:rsidRPr="00000000">
          <w:rPr>
            <w:color w:val="1155cc"/>
            <w:sz w:val="21"/>
            <w:szCs w:val="21"/>
            <w:highlight w:val="white"/>
            <w:u w:val="single"/>
            <w:rtl w:val="0"/>
          </w:rPr>
          <w:t xml:space="preserve">Beautiful South Awards website</w:t>
        </w:r>
      </w:hyperlink>
      <w:r w:rsidDel="00000000" w:rsidR="00000000" w:rsidRPr="00000000">
        <w:rPr>
          <w:rtl w:val="0"/>
        </w:rPr>
      </w:r>
    </w:p>
    <w:p w:rsidR="00000000" w:rsidDel="00000000" w:rsidP="00000000" w:rsidRDefault="00000000" w:rsidRPr="00000000" w14:paraId="00000013">
      <w:pPr>
        <w:shd w:fill="ffffff" w:val="clear"/>
        <w:spacing w:line="240" w:lineRule="auto"/>
        <w:rPr>
          <w:b w:val="1"/>
          <w:sz w:val="21"/>
          <w:szCs w:val="21"/>
          <w:u w:val="single"/>
        </w:rPr>
      </w:pPr>
      <w:r w:rsidDel="00000000" w:rsidR="00000000" w:rsidRPr="00000000">
        <w:rPr>
          <w:rtl w:val="0"/>
        </w:rPr>
      </w:r>
    </w:p>
    <w:p w:rsidR="00000000" w:rsidDel="00000000" w:rsidP="00000000" w:rsidRDefault="00000000" w:rsidRPr="00000000" w14:paraId="00000014">
      <w:pPr>
        <w:shd w:fill="ffffff" w:val="clear"/>
        <w:spacing w:line="240" w:lineRule="auto"/>
        <w:rPr>
          <w:sz w:val="21"/>
          <w:szCs w:val="21"/>
        </w:rPr>
      </w:pPr>
      <w:r w:rsidDel="00000000" w:rsidR="00000000" w:rsidRPr="00000000">
        <w:rPr>
          <w:sz w:val="21"/>
          <w:szCs w:val="21"/>
          <w:highlight w:val="white"/>
          <w:rtl w:val="0"/>
        </w:rPr>
        <w:t xml:space="preserve">Winning businesses will progress to the national </w:t>
      </w:r>
      <w:hyperlink r:id="rId8">
        <w:r w:rsidDel="00000000" w:rsidR="00000000" w:rsidRPr="00000000">
          <w:rPr>
            <w:color w:val="1155cc"/>
            <w:sz w:val="21"/>
            <w:szCs w:val="21"/>
            <w:highlight w:val="white"/>
            <w:u w:val="single"/>
            <w:rtl w:val="0"/>
          </w:rPr>
          <w:t xml:space="preserve">VisitEngland awards</w:t>
        </w:r>
      </w:hyperlink>
      <w:r w:rsidDel="00000000" w:rsidR="00000000" w:rsidRPr="00000000">
        <w:rPr>
          <w:color w:val="3b3f44"/>
          <w:sz w:val="21"/>
          <w:szCs w:val="21"/>
          <w:highlight w:val="white"/>
          <w:rtl w:val="0"/>
        </w:rPr>
        <w:t xml:space="preserve">, </w:t>
      </w:r>
      <w:r w:rsidDel="00000000" w:rsidR="00000000" w:rsidRPr="00000000">
        <w:rPr>
          <w:color w:val="030303"/>
          <w:sz w:val="21"/>
          <w:szCs w:val="21"/>
          <w:highlight w:val="white"/>
          <w:rtl w:val="0"/>
        </w:rPr>
        <w:t xml:space="preserve">in the same category.</w:t>
      </w:r>
      <w:r w:rsidDel="00000000" w:rsidR="00000000" w:rsidRPr="00000000">
        <w:rPr>
          <w:rtl w:val="0"/>
        </w:rPr>
      </w:r>
    </w:p>
    <w:p w:rsidR="00000000" w:rsidDel="00000000" w:rsidP="00000000" w:rsidRDefault="00000000" w:rsidRPr="00000000" w14:paraId="00000015">
      <w:pPr>
        <w:shd w:fill="ffffff" w:val="clear"/>
        <w:spacing w:line="240" w:lineRule="auto"/>
        <w:rPr>
          <w:b w:val="1"/>
          <w:sz w:val="21"/>
          <w:szCs w:val="21"/>
          <w:u w:val="single"/>
        </w:rPr>
      </w:pPr>
      <w:r w:rsidDel="00000000" w:rsidR="00000000" w:rsidRPr="00000000">
        <w:rPr>
          <w:rtl w:val="0"/>
        </w:rPr>
      </w:r>
    </w:p>
    <w:p w:rsidR="00000000" w:rsidDel="00000000" w:rsidP="00000000" w:rsidRDefault="00000000" w:rsidRPr="00000000" w14:paraId="00000016">
      <w:pPr>
        <w:spacing w:line="240" w:lineRule="auto"/>
        <w:rPr>
          <w:b w:val="1"/>
          <w:color w:val="9900ff"/>
          <w:sz w:val="21"/>
          <w:szCs w:val="21"/>
          <w:u w:val="single"/>
        </w:rPr>
      </w:pPr>
      <w:r w:rsidDel="00000000" w:rsidR="00000000" w:rsidRPr="00000000">
        <w:rPr>
          <w:b w:val="1"/>
          <w:color w:val="9900ff"/>
          <w:sz w:val="21"/>
          <w:szCs w:val="21"/>
          <w:u w:val="single"/>
          <w:rtl w:val="0"/>
        </w:rPr>
        <w:t xml:space="preserve">Visit Britain / Visit England </w:t>
      </w:r>
    </w:p>
    <w:p w:rsidR="00000000" w:rsidDel="00000000" w:rsidP="00000000" w:rsidRDefault="00000000" w:rsidRPr="00000000" w14:paraId="00000017">
      <w:pPr>
        <w:spacing w:line="240" w:lineRule="auto"/>
        <w:rPr>
          <w:b w:val="1"/>
          <w:sz w:val="21"/>
          <w:szCs w:val="21"/>
          <w:u w:val="single"/>
        </w:rPr>
      </w:pPr>
      <w:r w:rsidDel="00000000" w:rsidR="00000000" w:rsidRPr="00000000">
        <w:rPr>
          <w:b w:val="1"/>
          <w:sz w:val="21"/>
          <w:szCs w:val="21"/>
          <w:u w:val="single"/>
          <w:rtl w:val="0"/>
        </w:rPr>
        <w:t xml:space="preserve">AccessAble’s Your Accessibility Guide portal launches</w:t>
      </w:r>
    </w:p>
    <w:p w:rsidR="00000000" w:rsidDel="00000000" w:rsidP="00000000" w:rsidRDefault="00000000" w:rsidRPr="00000000" w14:paraId="00000018">
      <w:pPr>
        <w:spacing w:line="240" w:lineRule="auto"/>
        <w:rPr>
          <w:sz w:val="21"/>
          <w:szCs w:val="21"/>
        </w:rPr>
      </w:pPr>
      <w:r w:rsidDel="00000000" w:rsidR="00000000" w:rsidRPr="00000000">
        <w:rPr>
          <w:sz w:val="21"/>
          <w:szCs w:val="21"/>
          <w:rtl w:val="0"/>
        </w:rPr>
        <w:t xml:space="preserve">Many disabled people are put off visiting somewhere new if there is no accessibility information available online. To try to overcome this barrier, VisitEngland has joined forces with online accessibility guide </w:t>
      </w:r>
      <w:hyperlink r:id="rId9">
        <w:r w:rsidDel="00000000" w:rsidR="00000000" w:rsidRPr="00000000">
          <w:rPr>
            <w:color w:val="1155cc"/>
            <w:sz w:val="21"/>
            <w:szCs w:val="21"/>
            <w:u w:val="single"/>
            <w:rtl w:val="0"/>
          </w:rPr>
          <w:t xml:space="preserve">AccessAble</w:t>
        </w:r>
      </w:hyperlink>
      <w:r w:rsidDel="00000000" w:rsidR="00000000" w:rsidRPr="00000000">
        <w:rPr>
          <w:sz w:val="21"/>
          <w:szCs w:val="21"/>
          <w:rtl w:val="0"/>
        </w:rPr>
        <w:t xml:space="preserve">. Together, they aim to support hospitality and tourism businesses across England to provide detailed descriptions of their venue’s accessibility for visitors.</w:t>
      </w:r>
    </w:p>
    <w:p w:rsidR="00000000" w:rsidDel="00000000" w:rsidP="00000000" w:rsidRDefault="00000000" w:rsidRPr="00000000" w14:paraId="00000019">
      <w:pPr>
        <w:spacing w:line="240" w:lineRule="auto"/>
        <w:rPr>
          <w:sz w:val="21"/>
          <w:szCs w:val="21"/>
        </w:rPr>
      </w:pPr>
      <w:r w:rsidDel="00000000" w:rsidR="00000000" w:rsidRPr="00000000">
        <w:rPr>
          <w:rtl w:val="0"/>
        </w:rPr>
      </w:r>
    </w:p>
    <w:p w:rsidR="00000000" w:rsidDel="00000000" w:rsidP="00000000" w:rsidRDefault="00000000" w:rsidRPr="00000000" w14:paraId="0000001A">
      <w:pPr>
        <w:spacing w:line="240" w:lineRule="auto"/>
        <w:rPr>
          <w:sz w:val="21"/>
          <w:szCs w:val="21"/>
        </w:rPr>
      </w:pPr>
      <w:r w:rsidDel="00000000" w:rsidR="00000000" w:rsidRPr="00000000">
        <w:rPr>
          <w:sz w:val="21"/>
          <w:szCs w:val="21"/>
          <w:rtl w:val="0"/>
        </w:rPr>
        <w:t xml:space="preserve">Businesses can now use the new </w:t>
      </w:r>
      <w:hyperlink r:id="rId10">
        <w:r w:rsidDel="00000000" w:rsidR="00000000" w:rsidRPr="00000000">
          <w:rPr>
            <w:color w:val="1155cc"/>
            <w:sz w:val="21"/>
            <w:szCs w:val="21"/>
            <w:u w:val="single"/>
            <w:rtl w:val="0"/>
          </w:rPr>
          <w:t xml:space="preserve">Your Accessibility Guide portal</w:t>
        </w:r>
      </w:hyperlink>
      <w:r w:rsidDel="00000000" w:rsidR="00000000" w:rsidRPr="00000000">
        <w:rPr>
          <w:sz w:val="21"/>
          <w:szCs w:val="21"/>
          <w:rtl w:val="0"/>
        </w:rPr>
        <w:t xml:space="preserve">, to get a quote and book either a guided or on site assessment of their venue, where a professional access surveyor will create a quality-assured detailed access guide. All guides will be hosted on AccessAble’s website, used by more than six million people a year. </w:t>
      </w:r>
    </w:p>
    <w:p w:rsidR="00000000" w:rsidDel="00000000" w:rsidP="00000000" w:rsidRDefault="00000000" w:rsidRPr="00000000" w14:paraId="0000001B">
      <w:pPr>
        <w:spacing w:line="240" w:lineRule="auto"/>
        <w:rPr>
          <w:sz w:val="21"/>
          <w:szCs w:val="21"/>
        </w:rPr>
      </w:pPr>
      <w:r w:rsidDel="00000000" w:rsidR="00000000" w:rsidRPr="00000000">
        <w:rPr>
          <w:rtl w:val="0"/>
        </w:rPr>
      </w:r>
    </w:p>
    <w:p w:rsidR="00000000" w:rsidDel="00000000" w:rsidP="00000000" w:rsidRDefault="00000000" w:rsidRPr="00000000" w14:paraId="0000001C">
      <w:pPr>
        <w:spacing w:line="240" w:lineRule="auto"/>
        <w:rPr>
          <w:sz w:val="21"/>
          <w:szCs w:val="21"/>
        </w:rPr>
      </w:pPr>
      <w:r w:rsidDel="00000000" w:rsidR="00000000" w:rsidRPr="00000000">
        <w:rPr>
          <w:sz w:val="21"/>
          <w:szCs w:val="21"/>
          <w:rtl w:val="0"/>
        </w:rPr>
        <w:t xml:space="preserve">VisitEngland is providing </w:t>
      </w:r>
      <w:hyperlink r:id="rId11">
        <w:r w:rsidDel="00000000" w:rsidR="00000000" w:rsidRPr="00000000">
          <w:rPr>
            <w:color w:val="1155cc"/>
            <w:sz w:val="21"/>
            <w:szCs w:val="21"/>
            <w:u w:val="single"/>
            <w:rtl w:val="0"/>
          </w:rPr>
          <w:t xml:space="preserve">discounts to English tourism businesses</w:t>
        </w:r>
      </w:hyperlink>
      <w:r w:rsidDel="00000000" w:rsidR="00000000" w:rsidRPr="00000000">
        <w:rPr>
          <w:sz w:val="21"/>
          <w:szCs w:val="21"/>
          <w:rtl w:val="0"/>
        </w:rPr>
        <w:t xml:space="preserve">, subject to availability, including a Detailed Access Guide for just £1 + VAT </w:t>
      </w:r>
      <w:r w:rsidDel="00000000" w:rsidR="00000000" w:rsidRPr="00000000">
        <w:rPr>
          <w:sz w:val="21"/>
          <w:szCs w:val="21"/>
          <w:rtl w:val="0"/>
        </w:rPr>
        <w:t xml:space="preserve">for the smallest businesses</w:t>
      </w:r>
      <w:r w:rsidDel="00000000" w:rsidR="00000000" w:rsidRPr="00000000">
        <w:rPr>
          <w:sz w:val="21"/>
          <w:szCs w:val="21"/>
          <w:rtl w:val="0"/>
        </w:rPr>
        <w:t xml:space="preserve">.</w:t>
      </w:r>
    </w:p>
    <w:p w:rsidR="00000000" w:rsidDel="00000000" w:rsidP="00000000" w:rsidRDefault="00000000" w:rsidRPr="00000000" w14:paraId="0000001D">
      <w:pPr>
        <w:spacing w:line="240" w:lineRule="auto"/>
        <w:rPr>
          <w:sz w:val="21"/>
          <w:szCs w:val="21"/>
        </w:rPr>
      </w:pPr>
      <w:r w:rsidDel="00000000" w:rsidR="00000000" w:rsidRPr="00000000">
        <w:rPr>
          <w:rtl w:val="0"/>
        </w:rPr>
      </w:r>
    </w:p>
    <w:p w:rsidR="00000000" w:rsidDel="00000000" w:rsidP="00000000" w:rsidRDefault="00000000" w:rsidRPr="00000000" w14:paraId="0000001E">
      <w:pPr>
        <w:spacing w:line="240" w:lineRule="auto"/>
        <w:rPr>
          <w:b w:val="1"/>
          <w:color w:val="9900ff"/>
          <w:sz w:val="21"/>
          <w:szCs w:val="21"/>
          <w:u w:val="single"/>
        </w:rPr>
      </w:pPr>
      <w:r w:rsidDel="00000000" w:rsidR="00000000" w:rsidRPr="00000000">
        <w:rPr>
          <w:sz w:val="21"/>
          <w:szCs w:val="21"/>
          <w:rtl w:val="0"/>
        </w:rPr>
        <w:t xml:space="preserve">For more information see the </w:t>
      </w:r>
      <w:hyperlink r:id="rId12">
        <w:r w:rsidDel="00000000" w:rsidR="00000000" w:rsidRPr="00000000">
          <w:rPr>
            <w:color w:val="1155cc"/>
            <w:sz w:val="21"/>
            <w:szCs w:val="21"/>
            <w:u w:val="single"/>
            <w:rtl w:val="0"/>
          </w:rPr>
          <w:t xml:space="preserve">VisitBritain website</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1F">
      <w:pPr>
        <w:spacing w:line="240" w:lineRule="auto"/>
        <w:rPr>
          <w:b w:val="1"/>
          <w:color w:val="9900ff"/>
          <w:sz w:val="21"/>
          <w:szCs w:val="21"/>
          <w:u w:val="single"/>
        </w:rPr>
      </w:pPr>
      <w:r w:rsidDel="00000000" w:rsidR="00000000" w:rsidRPr="00000000">
        <w:rPr>
          <w:rtl w:val="0"/>
        </w:rPr>
      </w:r>
    </w:p>
    <w:p w:rsidR="00000000" w:rsidDel="00000000" w:rsidP="00000000" w:rsidRDefault="00000000" w:rsidRPr="00000000" w14:paraId="00000020">
      <w:pPr>
        <w:spacing w:line="240" w:lineRule="auto"/>
        <w:rPr>
          <w:b w:val="1"/>
          <w:color w:val="9900ff"/>
          <w:sz w:val="21"/>
          <w:szCs w:val="21"/>
          <w:u w:val="single"/>
        </w:rPr>
      </w:pPr>
      <w:r w:rsidDel="00000000" w:rsidR="00000000" w:rsidRPr="00000000">
        <w:rPr>
          <w:b w:val="1"/>
          <w:color w:val="9900ff"/>
          <w:sz w:val="21"/>
          <w:szCs w:val="21"/>
          <w:u w:val="single"/>
          <w:rtl w:val="0"/>
        </w:rPr>
        <w:t xml:space="preserve">National</w:t>
      </w:r>
      <w:r w:rsidDel="00000000" w:rsidR="00000000" w:rsidRPr="00000000">
        <w:rPr>
          <w:b w:val="1"/>
          <w:color w:val="9900ff"/>
          <w:sz w:val="21"/>
          <w:szCs w:val="21"/>
          <w:u w:val="single"/>
          <w:rtl w:val="0"/>
        </w:rPr>
        <w:t xml:space="preserve"> Coastal Tourism Academy (NCTA) Survey </w:t>
      </w:r>
    </w:p>
    <w:p w:rsidR="00000000" w:rsidDel="00000000" w:rsidP="00000000" w:rsidRDefault="00000000" w:rsidRPr="00000000" w14:paraId="0000002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1"/>
          <w:szCs w:val="21"/>
        </w:rPr>
      </w:pPr>
      <w:r w:rsidDel="00000000" w:rsidR="00000000" w:rsidRPr="00000000">
        <w:rPr>
          <w:sz w:val="21"/>
          <w:szCs w:val="21"/>
          <w:rtl w:val="0"/>
        </w:rPr>
        <w:t xml:space="preserve">Ahead of the </w:t>
      </w:r>
      <w:r w:rsidDel="00000000" w:rsidR="00000000" w:rsidRPr="00000000">
        <w:rPr>
          <w:sz w:val="21"/>
          <w:szCs w:val="21"/>
          <w:rtl w:val="0"/>
        </w:rPr>
        <w:t xml:space="preserve"> general election on Thursday 4 July, NCTA would be very grateful for your input into their </w:t>
      </w:r>
      <w:hyperlink r:id="rId13">
        <w:r w:rsidDel="00000000" w:rsidR="00000000" w:rsidRPr="00000000">
          <w:rPr>
            <w:color w:val="1155cc"/>
            <w:sz w:val="21"/>
            <w:szCs w:val="21"/>
            <w:u w:val="single"/>
            <w:rtl w:val="0"/>
          </w:rPr>
          <w:t xml:space="preserve">business survey</w:t>
        </w:r>
      </w:hyperlink>
      <w:r w:rsidDel="00000000" w:rsidR="00000000" w:rsidRPr="00000000">
        <w:rPr>
          <w:sz w:val="21"/>
          <w:szCs w:val="21"/>
          <w:rtl w:val="0"/>
        </w:rPr>
        <w:t xml:space="preserve">. Your feedback will help them to provide politicians with an accurate reflection of the coastal business landscape. </w:t>
      </w:r>
    </w:p>
    <w:p w:rsidR="00000000" w:rsidDel="00000000" w:rsidP="00000000" w:rsidRDefault="00000000" w:rsidRPr="00000000" w14:paraId="0000002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1"/>
          <w:szCs w:val="21"/>
        </w:rPr>
      </w:pPr>
      <w:r w:rsidDel="00000000" w:rsidR="00000000" w:rsidRPr="00000000">
        <w:rPr>
          <w:rtl w:val="0"/>
        </w:rPr>
      </w:r>
    </w:p>
    <w:p w:rsidR="00000000" w:rsidDel="00000000" w:rsidP="00000000" w:rsidRDefault="00000000" w:rsidRPr="00000000" w14:paraId="0000002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1"/>
          <w:szCs w:val="21"/>
        </w:rPr>
      </w:pPr>
      <w:r w:rsidDel="00000000" w:rsidR="00000000" w:rsidRPr="00000000">
        <w:rPr>
          <w:sz w:val="21"/>
          <w:szCs w:val="21"/>
          <w:rtl w:val="0"/>
        </w:rPr>
        <w:t xml:space="preserve">The survey is live until Sunday 30 June and should take no more than five minutes to complete. </w:t>
      </w:r>
    </w:p>
    <w:p w:rsidR="00000000" w:rsidDel="00000000" w:rsidP="00000000" w:rsidRDefault="00000000" w:rsidRPr="00000000" w14:paraId="00000024">
      <w:pPr>
        <w:spacing w:line="240" w:lineRule="auto"/>
        <w:rPr>
          <w:b w:val="1"/>
          <w:sz w:val="21"/>
          <w:szCs w:val="21"/>
          <w:u w:val="single"/>
        </w:rPr>
      </w:pPr>
      <w:r w:rsidDel="00000000" w:rsidR="00000000" w:rsidRPr="00000000">
        <w:rPr>
          <w:rtl w:val="0"/>
        </w:rPr>
      </w:r>
    </w:p>
    <w:p w:rsidR="00000000" w:rsidDel="00000000" w:rsidP="00000000" w:rsidRDefault="00000000" w:rsidRPr="00000000" w14:paraId="00000025">
      <w:pPr>
        <w:spacing w:line="240" w:lineRule="auto"/>
        <w:rPr>
          <w:b w:val="1"/>
          <w:color w:val="9900ff"/>
          <w:sz w:val="21"/>
          <w:szCs w:val="21"/>
          <w:u w:val="single"/>
        </w:rPr>
      </w:pPr>
      <w:r w:rsidDel="00000000" w:rsidR="00000000" w:rsidRPr="00000000">
        <w:rPr>
          <w:b w:val="1"/>
          <w:color w:val="9900ff"/>
          <w:sz w:val="21"/>
          <w:szCs w:val="21"/>
          <w:u w:val="single"/>
          <w:rtl w:val="0"/>
        </w:rPr>
        <w:t xml:space="preserve">Thanet District Council</w:t>
      </w:r>
      <w:r w:rsidDel="00000000" w:rsidR="00000000" w:rsidRPr="00000000">
        <w:rPr>
          <w:rtl w:val="0"/>
        </w:rPr>
      </w:r>
    </w:p>
    <w:p w:rsidR="00000000" w:rsidDel="00000000" w:rsidP="00000000" w:rsidRDefault="00000000" w:rsidRPr="00000000" w14:paraId="00000026">
      <w:pPr>
        <w:spacing w:line="240" w:lineRule="auto"/>
        <w:rPr>
          <w:b w:val="1"/>
          <w:sz w:val="21"/>
          <w:szCs w:val="21"/>
          <w:u w:val="single"/>
        </w:rPr>
      </w:pPr>
      <w:r w:rsidDel="00000000" w:rsidR="00000000" w:rsidRPr="00000000">
        <w:rPr>
          <w:b w:val="1"/>
          <w:sz w:val="21"/>
          <w:szCs w:val="21"/>
          <w:u w:val="single"/>
          <w:rtl w:val="0"/>
        </w:rPr>
        <w:t xml:space="preserve">Ramsgate Market Returns </w:t>
      </w:r>
    </w:p>
    <w:p w:rsidR="00000000" w:rsidDel="00000000" w:rsidP="00000000" w:rsidRDefault="00000000" w:rsidRPr="00000000" w14:paraId="00000027">
      <w:pPr>
        <w:spacing w:line="240" w:lineRule="auto"/>
        <w:rPr>
          <w:sz w:val="21"/>
          <w:szCs w:val="21"/>
        </w:rPr>
      </w:pPr>
      <w:r w:rsidDel="00000000" w:rsidR="00000000" w:rsidRPr="00000000">
        <w:rPr>
          <w:sz w:val="21"/>
          <w:szCs w:val="21"/>
          <w:rtl w:val="0"/>
        </w:rPr>
        <w:t xml:space="preserve">Ramsgate Market is set to open for the first time on Friday 14 June. It will be sited in its former location on Ramsgate High Street, Queen Street and King Street every Friday, between 9am and 3pm.</w:t>
      </w:r>
    </w:p>
    <w:p w:rsidR="00000000" w:rsidDel="00000000" w:rsidP="00000000" w:rsidRDefault="00000000" w:rsidRPr="00000000" w14:paraId="00000028">
      <w:pPr>
        <w:spacing w:line="240" w:lineRule="auto"/>
        <w:rPr>
          <w:sz w:val="21"/>
          <w:szCs w:val="21"/>
        </w:rPr>
      </w:pPr>
      <w:r w:rsidDel="00000000" w:rsidR="00000000" w:rsidRPr="00000000">
        <w:rPr>
          <w:rtl w:val="0"/>
        </w:rPr>
      </w:r>
    </w:p>
    <w:p w:rsidR="00000000" w:rsidDel="00000000" w:rsidP="00000000" w:rsidRDefault="00000000" w:rsidRPr="00000000" w14:paraId="00000029">
      <w:pPr>
        <w:spacing w:line="240" w:lineRule="auto"/>
        <w:rPr>
          <w:b w:val="1"/>
          <w:sz w:val="21"/>
          <w:szCs w:val="21"/>
          <w:u w:val="single"/>
        </w:rPr>
      </w:pPr>
      <w:r w:rsidDel="00000000" w:rsidR="00000000" w:rsidRPr="00000000">
        <w:rPr>
          <w:sz w:val="21"/>
          <w:szCs w:val="21"/>
          <w:rtl w:val="0"/>
        </w:rPr>
        <w:t xml:space="preserve">Bray Associates has been appointed to manage the market, and is on the lookout for stallholders to add to the list of traders who’ve already expressed an interest. If you know anyone who might be interested, please share Bray’s contact details, which you can find in the </w:t>
      </w:r>
      <w:hyperlink r:id="rId14">
        <w:r w:rsidDel="00000000" w:rsidR="00000000" w:rsidRPr="00000000">
          <w:rPr>
            <w:color w:val="1155cc"/>
            <w:sz w:val="21"/>
            <w:szCs w:val="21"/>
            <w:u w:val="single"/>
            <w:rtl w:val="0"/>
          </w:rPr>
          <w:t xml:space="preserve">council’s newsroom</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2A">
      <w:pPr>
        <w:spacing w:line="240" w:lineRule="auto"/>
        <w:rPr>
          <w:sz w:val="21"/>
          <w:szCs w:val="21"/>
        </w:rPr>
      </w:pPr>
      <w:r w:rsidDel="00000000" w:rsidR="00000000" w:rsidRPr="00000000">
        <w:rPr>
          <w:rtl w:val="0"/>
        </w:rPr>
      </w:r>
    </w:p>
    <w:p w:rsidR="00000000" w:rsidDel="00000000" w:rsidP="00000000" w:rsidRDefault="00000000" w:rsidRPr="00000000" w14:paraId="0000002B">
      <w:pPr>
        <w:shd w:fill="ffffff" w:val="clear"/>
        <w:spacing w:line="240" w:lineRule="auto"/>
        <w:rPr>
          <w:b w:val="1"/>
          <w:sz w:val="21"/>
          <w:szCs w:val="21"/>
          <w:u w:val="single"/>
        </w:rPr>
      </w:pPr>
      <w:r w:rsidDel="00000000" w:rsidR="00000000" w:rsidRPr="00000000">
        <w:rPr>
          <w:b w:val="1"/>
          <w:sz w:val="21"/>
          <w:szCs w:val="21"/>
          <w:u w:val="single"/>
          <w:rtl w:val="0"/>
        </w:rPr>
        <w:t xml:space="preserve">A new trust for Margate’s Theatre Royal</w:t>
      </w:r>
    </w:p>
    <w:p w:rsidR="00000000" w:rsidDel="00000000" w:rsidP="00000000" w:rsidRDefault="00000000" w:rsidRPr="00000000" w14:paraId="0000002C">
      <w:pPr>
        <w:shd w:fill="ffffff" w:val="clear"/>
        <w:spacing w:line="240" w:lineRule="auto"/>
        <w:rPr>
          <w:sz w:val="21"/>
          <w:szCs w:val="21"/>
        </w:rPr>
      </w:pPr>
      <w:r w:rsidDel="00000000" w:rsidR="00000000" w:rsidRPr="00000000">
        <w:rPr>
          <w:sz w:val="21"/>
          <w:szCs w:val="21"/>
          <w:rtl w:val="0"/>
        </w:rPr>
        <w:t xml:space="preserve">At a meeting on Thursday 30 May, the council’s Cabinet approved recommendations to set up a new trust to run and manage the Theatre Royal and 19 Hawley Square in Margate. The next steps will depend on the success of funding applications, totalling £7.5m.  Find out more in the </w:t>
      </w:r>
      <w:hyperlink r:id="rId15">
        <w:r w:rsidDel="00000000" w:rsidR="00000000" w:rsidRPr="00000000">
          <w:rPr>
            <w:color w:val="1155cc"/>
            <w:sz w:val="21"/>
            <w:szCs w:val="21"/>
            <w:u w:val="single"/>
            <w:rtl w:val="0"/>
          </w:rPr>
          <w:t xml:space="preserve">council’s newsroom</w:t>
        </w:r>
      </w:hyperlink>
      <w:r w:rsidDel="00000000" w:rsidR="00000000" w:rsidRPr="00000000">
        <w:rPr>
          <w:sz w:val="21"/>
          <w:szCs w:val="21"/>
          <w:rtl w:val="0"/>
        </w:rPr>
        <w:t xml:space="preserve">.</w:t>
      </w:r>
    </w:p>
    <w:p w:rsidR="00000000" w:rsidDel="00000000" w:rsidP="00000000" w:rsidRDefault="00000000" w:rsidRPr="00000000" w14:paraId="0000002D">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2E">
      <w:pPr>
        <w:spacing w:line="240" w:lineRule="auto"/>
        <w:rPr>
          <w:b w:val="1"/>
          <w:color w:val="9900ff"/>
          <w:sz w:val="21"/>
          <w:szCs w:val="21"/>
          <w:u w:val="single"/>
        </w:rPr>
      </w:pPr>
      <w:r w:rsidDel="00000000" w:rsidR="00000000" w:rsidRPr="00000000">
        <w:rPr>
          <w:b w:val="1"/>
          <w:color w:val="9900ff"/>
          <w:sz w:val="21"/>
          <w:szCs w:val="21"/>
          <w:u w:val="single"/>
          <w:rtl w:val="0"/>
        </w:rPr>
        <w:t xml:space="preserve">Your</w:t>
      </w:r>
      <w:r w:rsidDel="00000000" w:rsidR="00000000" w:rsidRPr="00000000">
        <w:rPr>
          <w:b w:val="1"/>
          <w:color w:val="9900ff"/>
          <w:sz w:val="21"/>
          <w:szCs w:val="21"/>
          <w:u w:val="single"/>
          <w:rtl w:val="0"/>
        </w:rPr>
        <w:t xml:space="preserve"> News </w:t>
      </w:r>
    </w:p>
    <w:p w:rsidR="00000000" w:rsidDel="00000000" w:rsidP="00000000" w:rsidRDefault="00000000" w:rsidRPr="00000000" w14:paraId="0000002F">
      <w:pPr>
        <w:spacing w:line="240" w:lineRule="auto"/>
        <w:rPr>
          <w:b w:val="1"/>
          <w:sz w:val="21"/>
          <w:szCs w:val="21"/>
          <w:u w:val="single"/>
        </w:rPr>
      </w:pPr>
      <w:r w:rsidDel="00000000" w:rsidR="00000000" w:rsidRPr="00000000">
        <w:rPr>
          <w:b w:val="1"/>
          <w:sz w:val="21"/>
          <w:szCs w:val="21"/>
          <w:u w:val="single"/>
          <w:rtl w:val="0"/>
        </w:rPr>
        <w:t xml:space="preserve">Opportunity with the Spitfire and Hurricane Memorial Museum, Manston</w:t>
      </w:r>
    </w:p>
    <w:p w:rsidR="00000000" w:rsidDel="00000000" w:rsidP="00000000" w:rsidRDefault="00000000" w:rsidRPr="00000000" w14:paraId="00000030">
      <w:pPr>
        <w:spacing w:line="240" w:lineRule="auto"/>
        <w:rPr>
          <w:sz w:val="21"/>
          <w:szCs w:val="21"/>
        </w:rPr>
      </w:pPr>
      <w:r w:rsidDel="00000000" w:rsidR="00000000" w:rsidRPr="00000000">
        <w:rPr>
          <w:color w:val="222222"/>
          <w:sz w:val="21"/>
          <w:szCs w:val="21"/>
          <w:highlight w:val="white"/>
          <w:rtl w:val="0"/>
        </w:rPr>
        <w:t xml:space="preserve">The Spitfire and Hurricane Memorial Museum in Manston is looking for a person with social media expertise to manage their social media accounts and take their online presence forward, including across other platforms. Content, draft text and images will be supplied.  This opportunity offers up to £25 per hour for up to 2 hours per week. Please contact </w:t>
      </w:r>
      <w:r w:rsidDel="00000000" w:rsidR="00000000" w:rsidRPr="00000000">
        <w:rPr>
          <w:color w:val="1155cc"/>
          <w:sz w:val="21"/>
          <w:szCs w:val="21"/>
          <w:highlight w:val="white"/>
          <w:rtl w:val="0"/>
        </w:rPr>
        <w:t xml:space="preserve">enquiries@spitfiremuseum.co.uk</w:t>
      </w:r>
      <w:r w:rsidDel="00000000" w:rsidR="00000000" w:rsidRPr="00000000">
        <w:rPr>
          <w:color w:val="222222"/>
          <w:sz w:val="21"/>
          <w:szCs w:val="21"/>
          <w:highlight w:val="white"/>
          <w:rtl w:val="0"/>
        </w:rPr>
        <w:t xml:space="preserve"> for further information</w:t>
      </w:r>
      <w:r w:rsidDel="00000000" w:rsidR="00000000" w:rsidRPr="00000000">
        <w:rPr>
          <w:rtl w:val="0"/>
        </w:rPr>
      </w:r>
    </w:p>
    <w:p w:rsidR="00000000" w:rsidDel="00000000" w:rsidP="00000000" w:rsidRDefault="00000000" w:rsidRPr="00000000" w14:paraId="00000031">
      <w:pPr>
        <w:spacing w:line="240" w:lineRule="auto"/>
        <w:rPr>
          <w:b w:val="1"/>
          <w:sz w:val="21"/>
          <w:szCs w:val="21"/>
          <w:u w:val="single"/>
        </w:rPr>
      </w:pPr>
      <w:r w:rsidDel="00000000" w:rsidR="00000000" w:rsidRPr="00000000">
        <w:rPr>
          <w:rtl w:val="0"/>
        </w:rPr>
      </w:r>
    </w:p>
    <w:p w:rsidR="00000000" w:rsidDel="00000000" w:rsidP="00000000" w:rsidRDefault="00000000" w:rsidRPr="00000000" w14:paraId="00000032">
      <w:pPr>
        <w:spacing w:line="240" w:lineRule="auto"/>
        <w:rPr>
          <w:b w:val="1"/>
          <w:sz w:val="21"/>
          <w:szCs w:val="21"/>
          <w:u w:val="single"/>
        </w:rPr>
      </w:pPr>
      <w:r w:rsidDel="00000000" w:rsidR="00000000" w:rsidRPr="00000000">
        <w:rPr>
          <w:b w:val="1"/>
          <w:sz w:val="21"/>
          <w:szCs w:val="21"/>
          <w:u w:val="single"/>
          <w:rtl w:val="0"/>
        </w:rPr>
        <w:t xml:space="preserve">Margo in Margate Gallery Opening</w:t>
      </w:r>
    </w:p>
    <w:p w:rsidR="00000000" w:rsidDel="00000000" w:rsidP="00000000" w:rsidRDefault="00000000" w:rsidRPr="00000000" w14:paraId="00000033">
      <w:pPr>
        <w:spacing w:line="240" w:lineRule="auto"/>
        <w:rPr>
          <w:sz w:val="21"/>
          <w:szCs w:val="21"/>
        </w:rPr>
      </w:pPr>
      <w:r w:rsidDel="00000000" w:rsidR="00000000" w:rsidRPr="00000000">
        <w:rPr>
          <w:sz w:val="21"/>
          <w:szCs w:val="21"/>
          <w:rtl w:val="0"/>
        </w:rPr>
        <w:t xml:space="preserve">On Friday 21 June, artist Margo McDaid AKA ‘</w:t>
      </w:r>
      <w:hyperlink r:id="rId16">
        <w:r w:rsidDel="00000000" w:rsidR="00000000" w:rsidRPr="00000000">
          <w:rPr>
            <w:color w:val="1155cc"/>
            <w:sz w:val="21"/>
            <w:szCs w:val="21"/>
            <w:u w:val="single"/>
            <w:rtl w:val="0"/>
          </w:rPr>
          <w:t xml:space="preserve">Margo in Margate</w:t>
        </w:r>
      </w:hyperlink>
      <w:r w:rsidDel="00000000" w:rsidR="00000000" w:rsidRPr="00000000">
        <w:rPr>
          <w:sz w:val="21"/>
          <w:szCs w:val="21"/>
          <w:rtl w:val="0"/>
        </w:rPr>
        <w:t xml:space="preserve">’, will open a gallery on Margate’s lower High Street, showcasing her work.  </w:t>
      </w:r>
    </w:p>
    <w:p w:rsidR="00000000" w:rsidDel="00000000" w:rsidP="00000000" w:rsidRDefault="00000000" w:rsidRPr="00000000" w14:paraId="00000034">
      <w:pPr>
        <w:spacing w:line="240" w:lineRule="auto"/>
        <w:rPr>
          <w:sz w:val="21"/>
          <w:szCs w:val="21"/>
        </w:rPr>
      </w:pPr>
      <w:r w:rsidDel="00000000" w:rsidR="00000000" w:rsidRPr="00000000">
        <w:rPr>
          <w:rtl w:val="0"/>
        </w:rPr>
      </w:r>
    </w:p>
    <w:p w:rsidR="00000000" w:rsidDel="00000000" w:rsidP="00000000" w:rsidRDefault="00000000" w:rsidRPr="00000000" w14:paraId="00000035">
      <w:pPr>
        <w:spacing w:line="240" w:lineRule="auto"/>
        <w:rPr>
          <w:sz w:val="21"/>
          <w:szCs w:val="21"/>
        </w:rPr>
      </w:pPr>
      <w:r w:rsidDel="00000000" w:rsidR="00000000" w:rsidRPr="00000000">
        <w:rPr>
          <w:sz w:val="21"/>
          <w:szCs w:val="21"/>
          <w:rtl w:val="0"/>
        </w:rPr>
        <w:t xml:space="preserve">Margo will be in the gallery every week selling her works on canvas, paper, ceramic</w:t>
      </w:r>
    </w:p>
    <w:p w:rsidR="00000000" w:rsidDel="00000000" w:rsidP="00000000" w:rsidRDefault="00000000" w:rsidRPr="00000000" w14:paraId="00000036">
      <w:pPr>
        <w:spacing w:line="240" w:lineRule="auto"/>
        <w:rPr>
          <w:b w:val="1"/>
          <w:sz w:val="21"/>
          <w:szCs w:val="21"/>
          <w:u w:val="single"/>
        </w:rPr>
      </w:pPr>
      <w:r w:rsidDel="00000000" w:rsidR="00000000" w:rsidRPr="00000000">
        <w:rPr>
          <w:sz w:val="21"/>
          <w:szCs w:val="21"/>
          <w:rtl w:val="0"/>
        </w:rPr>
        <w:t xml:space="preserve">and wood, alongside limited edition prints. </w:t>
      </w:r>
      <w:r w:rsidDel="00000000" w:rsidR="00000000" w:rsidRPr="00000000">
        <w:rPr>
          <w:rtl w:val="0"/>
        </w:rPr>
      </w:r>
    </w:p>
    <w:p w:rsidR="00000000" w:rsidDel="00000000" w:rsidP="00000000" w:rsidRDefault="00000000" w:rsidRPr="00000000" w14:paraId="00000037">
      <w:pPr>
        <w:spacing w:line="240" w:lineRule="auto"/>
        <w:rPr>
          <w:b w:val="1"/>
          <w:sz w:val="21"/>
          <w:szCs w:val="21"/>
          <w:u w:val="single"/>
        </w:rPr>
      </w:pPr>
      <w:r w:rsidDel="00000000" w:rsidR="00000000" w:rsidRPr="00000000">
        <w:rPr>
          <w:rtl w:val="0"/>
        </w:rPr>
      </w:r>
    </w:p>
    <w:p w:rsidR="00000000" w:rsidDel="00000000" w:rsidP="00000000" w:rsidRDefault="00000000" w:rsidRPr="00000000" w14:paraId="00000038">
      <w:pPr>
        <w:spacing w:line="240" w:lineRule="auto"/>
        <w:rPr>
          <w:b w:val="1"/>
          <w:sz w:val="21"/>
          <w:szCs w:val="21"/>
          <w:u w:val="single"/>
        </w:rPr>
      </w:pPr>
      <w:r w:rsidDel="00000000" w:rsidR="00000000" w:rsidRPr="00000000">
        <w:rPr>
          <w:b w:val="1"/>
          <w:sz w:val="21"/>
          <w:szCs w:val="21"/>
          <w:u w:val="single"/>
          <w:rtl w:val="0"/>
        </w:rPr>
        <w:t xml:space="preserve">Powell-Cotton Museum, Quex House and Gardens Award</w:t>
      </w:r>
    </w:p>
    <w:p w:rsidR="00000000" w:rsidDel="00000000" w:rsidP="00000000" w:rsidRDefault="00000000" w:rsidRPr="00000000" w14:paraId="00000039">
      <w:pPr>
        <w:spacing w:line="240" w:lineRule="auto"/>
        <w:rPr>
          <w:sz w:val="21"/>
          <w:szCs w:val="21"/>
        </w:rPr>
      </w:pPr>
      <w:r w:rsidDel="00000000" w:rsidR="00000000" w:rsidRPr="00000000">
        <w:rPr>
          <w:sz w:val="21"/>
          <w:szCs w:val="21"/>
          <w:rtl w:val="0"/>
        </w:rPr>
        <w:t xml:space="preserve">Congratulations to the </w:t>
      </w:r>
      <w:hyperlink r:id="rId17">
        <w:r w:rsidDel="00000000" w:rsidR="00000000" w:rsidRPr="00000000">
          <w:rPr>
            <w:b w:val="1"/>
            <w:color w:val="1155cc"/>
            <w:sz w:val="21"/>
            <w:szCs w:val="21"/>
            <w:u w:val="single"/>
            <w:rtl w:val="0"/>
          </w:rPr>
          <w:t xml:space="preserve">Powell-Cotton Museum, Quex House and Gardens</w:t>
        </w:r>
      </w:hyperlink>
      <w:r w:rsidDel="00000000" w:rsidR="00000000" w:rsidRPr="00000000">
        <w:rPr>
          <w:sz w:val="21"/>
          <w:szCs w:val="21"/>
          <w:rtl w:val="0"/>
        </w:rPr>
        <w:t xml:space="preserve"> which recently won 'Team of the Year' at the ‘Museums + Heritage Awards’. </w:t>
      </w:r>
    </w:p>
    <w:p w:rsidR="00000000" w:rsidDel="00000000" w:rsidP="00000000" w:rsidRDefault="00000000" w:rsidRPr="00000000" w14:paraId="0000003A">
      <w:pPr>
        <w:spacing w:line="240" w:lineRule="auto"/>
        <w:rPr>
          <w:sz w:val="21"/>
          <w:szCs w:val="21"/>
          <w:highlight w:val="yellow"/>
        </w:rPr>
      </w:pPr>
      <w:r w:rsidDel="00000000" w:rsidR="00000000" w:rsidRPr="00000000">
        <w:rPr>
          <w:rtl w:val="0"/>
        </w:rPr>
      </w:r>
    </w:p>
    <w:p w:rsidR="00000000" w:rsidDel="00000000" w:rsidP="00000000" w:rsidRDefault="00000000" w:rsidRPr="00000000" w14:paraId="0000003B">
      <w:pPr>
        <w:spacing w:line="240" w:lineRule="auto"/>
        <w:rPr>
          <w:b w:val="1"/>
          <w:sz w:val="21"/>
          <w:szCs w:val="21"/>
          <w:u w:val="single"/>
        </w:rPr>
      </w:pPr>
      <w:r w:rsidDel="00000000" w:rsidR="00000000" w:rsidRPr="00000000">
        <w:rPr>
          <w:b w:val="1"/>
          <w:sz w:val="21"/>
          <w:szCs w:val="21"/>
          <w:u w:val="single"/>
          <w:rtl w:val="0"/>
        </w:rPr>
        <w:t xml:space="preserve">Taste of Kent Awards 2024</w:t>
      </w:r>
    </w:p>
    <w:p w:rsidR="00000000" w:rsidDel="00000000" w:rsidP="00000000" w:rsidRDefault="00000000" w:rsidRPr="00000000" w14:paraId="0000003C">
      <w:pPr>
        <w:spacing w:line="240" w:lineRule="auto"/>
        <w:rPr>
          <w:sz w:val="21"/>
          <w:szCs w:val="21"/>
        </w:rPr>
      </w:pPr>
      <w:r w:rsidDel="00000000" w:rsidR="00000000" w:rsidRPr="00000000">
        <w:rPr>
          <w:sz w:val="21"/>
          <w:szCs w:val="21"/>
          <w:rtl w:val="0"/>
        </w:rPr>
        <w:t xml:space="preserve">Congratulations to the Thanet businesses who have been announced as finalists in the Taste of Kent Awards 2024. The winners will be announced later today (Thursday 13 June) at a ceremony at The University of Kent.</w:t>
      </w:r>
    </w:p>
    <w:p w:rsidR="00000000" w:rsidDel="00000000" w:rsidP="00000000" w:rsidRDefault="00000000" w:rsidRPr="00000000" w14:paraId="0000003D">
      <w:pPr>
        <w:spacing w:line="240" w:lineRule="auto"/>
        <w:rPr>
          <w:sz w:val="21"/>
          <w:szCs w:val="21"/>
        </w:rPr>
      </w:pPr>
      <w:r w:rsidDel="00000000" w:rsidR="00000000" w:rsidRPr="00000000">
        <w:rPr>
          <w:rtl w:val="0"/>
        </w:rPr>
      </w:r>
    </w:p>
    <w:p w:rsidR="00000000" w:rsidDel="00000000" w:rsidP="00000000" w:rsidRDefault="00000000" w:rsidRPr="00000000" w14:paraId="0000003E">
      <w:pPr>
        <w:spacing w:line="240" w:lineRule="auto"/>
        <w:rPr>
          <w:sz w:val="21"/>
          <w:szCs w:val="21"/>
        </w:rPr>
      </w:pPr>
      <w:r w:rsidDel="00000000" w:rsidR="00000000" w:rsidRPr="00000000">
        <w:rPr>
          <w:sz w:val="21"/>
          <w:szCs w:val="21"/>
          <w:rtl w:val="0"/>
        </w:rPr>
        <w:t xml:space="preserve">The Thanet-based finalists are: </w:t>
      </w:r>
    </w:p>
    <w:p w:rsidR="00000000" w:rsidDel="00000000" w:rsidP="00000000" w:rsidRDefault="00000000" w:rsidRPr="00000000" w14:paraId="0000003F">
      <w:pPr>
        <w:numPr>
          <w:ilvl w:val="0"/>
          <w:numId w:val="2"/>
        </w:numPr>
        <w:spacing w:line="240" w:lineRule="auto"/>
        <w:ind w:left="720" w:hanging="360"/>
        <w:rPr>
          <w:sz w:val="21"/>
          <w:szCs w:val="21"/>
        </w:rPr>
      </w:pPr>
      <w:r w:rsidDel="00000000" w:rsidR="00000000" w:rsidRPr="00000000">
        <w:rPr>
          <w:sz w:val="21"/>
          <w:szCs w:val="21"/>
          <w:rtl w:val="0"/>
        </w:rPr>
        <w:t xml:space="preserve">Kent Savoury Bakery Product of the Year - Dark Chocolate Sourdough, Madre Margate, Margate</w:t>
      </w:r>
    </w:p>
    <w:p w:rsidR="00000000" w:rsidDel="00000000" w:rsidP="00000000" w:rsidRDefault="00000000" w:rsidRPr="00000000" w14:paraId="00000040">
      <w:pPr>
        <w:numPr>
          <w:ilvl w:val="0"/>
          <w:numId w:val="2"/>
        </w:numPr>
        <w:spacing w:line="240" w:lineRule="auto"/>
        <w:ind w:left="720" w:hanging="360"/>
        <w:rPr>
          <w:sz w:val="21"/>
          <w:szCs w:val="21"/>
        </w:rPr>
      </w:pPr>
      <w:r w:rsidDel="00000000" w:rsidR="00000000" w:rsidRPr="00000000">
        <w:rPr>
          <w:sz w:val="21"/>
          <w:szCs w:val="21"/>
          <w:rtl w:val="0"/>
        </w:rPr>
        <w:t xml:space="preserve">Kent Fish or Seafood Product of the Year - Blue Oceans Blanchbait (Panko), Blue Oceans, Ramsgate</w:t>
      </w:r>
    </w:p>
    <w:p w:rsidR="00000000" w:rsidDel="00000000" w:rsidP="00000000" w:rsidRDefault="00000000" w:rsidRPr="00000000" w14:paraId="00000041">
      <w:pPr>
        <w:numPr>
          <w:ilvl w:val="0"/>
          <w:numId w:val="2"/>
        </w:numPr>
        <w:spacing w:line="240" w:lineRule="auto"/>
        <w:ind w:left="720" w:hanging="360"/>
        <w:rPr>
          <w:sz w:val="21"/>
          <w:szCs w:val="21"/>
        </w:rPr>
      </w:pPr>
      <w:r w:rsidDel="00000000" w:rsidR="00000000" w:rsidRPr="00000000">
        <w:rPr>
          <w:sz w:val="21"/>
          <w:szCs w:val="21"/>
          <w:rtl w:val="0"/>
        </w:rPr>
        <w:t xml:space="preserve">Kent Free-From Business of the Year - Marc-Pierre's Kitchen, Ramsgate</w:t>
      </w:r>
    </w:p>
    <w:p w:rsidR="00000000" w:rsidDel="00000000" w:rsidP="00000000" w:rsidRDefault="00000000" w:rsidRPr="00000000" w14:paraId="00000042">
      <w:pPr>
        <w:spacing w:line="240" w:lineRule="auto"/>
        <w:rPr>
          <w:b w:val="1"/>
          <w:sz w:val="21"/>
          <w:szCs w:val="21"/>
          <w:u w:val="single"/>
        </w:rPr>
      </w:pPr>
      <w:r w:rsidDel="00000000" w:rsidR="00000000" w:rsidRPr="00000000">
        <w:rPr>
          <w:rtl w:val="0"/>
        </w:rPr>
      </w:r>
    </w:p>
    <w:p w:rsidR="00000000" w:rsidDel="00000000" w:rsidP="00000000" w:rsidRDefault="00000000" w:rsidRPr="00000000" w14:paraId="00000043">
      <w:pPr>
        <w:spacing w:line="240" w:lineRule="auto"/>
        <w:rPr>
          <w:b w:val="1"/>
          <w:sz w:val="21"/>
          <w:szCs w:val="21"/>
          <w:u w:val="single"/>
        </w:rPr>
      </w:pPr>
      <w:r w:rsidDel="00000000" w:rsidR="00000000" w:rsidRPr="00000000">
        <w:rPr>
          <w:b w:val="1"/>
          <w:sz w:val="21"/>
          <w:szCs w:val="21"/>
          <w:u w:val="single"/>
          <w:rtl w:val="0"/>
        </w:rPr>
        <w:t xml:space="preserve">The Kent Press &amp; Broadcast Awards </w:t>
      </w:r>
    </w:p>
    <w:p w:rsidR="00000000" w:rsidDel="00000000" w:rsidP="00000000" w:rsidRDefault="00000000" w:rsidRPr="00000000" w14:paraId="00000044">
      <w:pPr>
        <w:spacing w:line="240" w:lineRule="auto"/>
        <w:rPr>
          <w:sz w:val="21"/>
          <w:szCs w:val="21"/>
        </w:rPr>
      </w:pPr>
      <w:r w:rsidDel="00000000" w:rsidR="00000000" w:rsidRPr="00000000">
        <w:rPr>
          <w:sz w:val="21"/>
          <w:szCs w:val="21"/>
          <w:rtl w:val="0"/>
        </w:rPr>
        <w:t xml:space="preserve">Congratulations to the following who have been announced as finalists in the The Kent Press &amp; Broadcast Awards. The winners will be announced at an awards ceremony on Friday 26 July.</w:t>
      </w:r>
    </w:p>
    <w:p w:rsidR="00000000" w:rsidDel="00000000" w:rsidP="00000000" w:rsidRDefault="00000000" w:rsidRPr="00000000" w14:paraId="00000045">
      <w:pPr>
        <w:spacing w:line="240" w:lineRule="auto"/>
        <w:rPr>
          <w:sz w:val="21"/>
          <w:szCs w:val="21"/>
        </w:rPr>
      </w:pPr>
      <w:r w:rsidDel="00000000" w:rsidR="00000000" w:rsidRPr="00000000">
        <w:rPr>
          <w:rtl w:val="0"/>
        </w:rPr>
      </w:r>
    </w:p>
    <w:p w:rsidR="00000000" w:rsidDel="00000000" w:rsidP="00000000" w:rsidRDefault="00000000" w:rsidRPr="00000000" w14:paraId="00000046">
      <w:pPr>
        <w:numPr>
          <w:ilvl w:val="0"/>
          <w:numId w:val="1"/>
        </w:numPr>
        <w:spacing w:line="240" w:lineRule="auto"/>
        <w:ind w:left="720" w:hanging="360"/>
        <w:rPr>
          <w:sz w:val="21"/>
          <w:szCs w:val="21"/>
        </w:rPr>
      </w:pPr>
      <w:r w:rsidDel="00000000" w:rsidR="00000000" w:rsidRPr="00000000">
        <w:rPr>
          <w:sz w:val="21"/>
          <w:szCs w:val="21"/>
          <w:rtl w:val="0"/>
        </w:rPr>
        <w:t xml:space="preserve">Kent Magazine of the Year - Broadstairs Beacon and Margate Mercury </w:t>
      </w:r>
    </w:p>
    <w:p w:rsidR="00000000" w:rsidDel="00000000" w:rsidP="00000000" w:rsidRDefault="00000000" w:rsidRPr="00000000" w14:paraId="00000047">
      <w:pPr>
        <w:numPr>
          <w:ilvl w:val="0"/>
          <w:numId w:val="1"/>
        </w:numPr>
        <w:spacing w:line="240" w:lineRule="auto"/>
        <w:ind w:left="720" w:hanging="360"/>
        <w:rPr>
          <w:sz w:val="21"/>
          <w:szCs w:val="21"/>
        </w:rPr>
      </w:pPr>
      <w:r w:rsidDel="00000000" w:rsidR="00000000" w:rsidRPr="00000000">
        <w:rPr>
          <w:sz w:val="21"/>
          <w:szCs w:val="21"/>
          <w:rtl w:val="0"/>
        </w:rPr>
        <w:t xml:space="preserve">Kent News Website of the Year - The Isle of Thanet News</w:t>
      </w:r>
    </w:p>
    <w:p w:rsidR="00000000" w:rsidDel="00000000" w:rsidP="00000000" w:rsidRDefault="00000000" w:rsidRPr="00000000" w14:paraId="00000048">
      <w:pPr>
        <w:numPr>
          <w:ilvl w:val="0"/>
          <w:numId w:val="1"/>
        </w:numPr>
        <w:spacing w:line="240" w:lineRule="auto"/>
        <w:ind w:left="720" w:hanging="360"/>
        <w:rPr>
          <w:sz w:val="21"/>
          <w:szCs w:val="21"/>
        </w:rPr>
      </w:pPr>
      <w:r w:rsidDel="00000000" w:rsidR="00000000" w:rsidRPr="00000000">
        <w:rPr>
          <w:sz w:val="21"/>
          <w:szCs w:val="21"/>
          <w:rtl w:val="0"/>
        </w:rPr>
        <w:t xml:space="preserve">Kent Story of the Year - Kathy Bailes, The Isle of Thanet News</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isitbritain.org/business-advice/make-your-business-accessible-and-inclusive/update-accessibility-information" TargetMode="External"/><Relationship Id="rId10" Type="http://schemas.openxmlformats.org/officeDocument/2006/relationships/hyperlink" Target="https://visitengland.youraccessibilityguide.co.uk/" TargetMode="External"/><Relationship Id="rId13" Type="http://schemas.openxmlformats.org/officeDocument/2006/relationships/hyperlink" Target="https://uk.surveymonkey.com/r/NCTA_Thanet" TargetMode="External"/><Relationship Id="rId12" Type="http://schemas.openxmlformats.org/officeDocument/2006/relationships/hyperlink" Target="https://www.visitbritain.org/visitengland-joins-forces-accessable-promote-new-tourism-accessibility-guid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able.co.uk/" TargetMode="External"/><Relationship Id="rId15" Type="http://schemas.openxmlformats.org/officeDocument/2006/relationships/hyperlink" Target="https://www.thanet.gov.uk/cabinet-to-consider-recommendation-to-set-up-a-new-trust-to-run-and-manage-the-theatre-royal-in-margate/" TargetMode="External"/><Relationship Id="rId14" Type="http://schemas.openxmlformats.org/officeDocument/2006/relationships/hyperlink" Target="https://www.thanet.gov.uk/new-ramsgate-market-launches-on-friday-14-june/" TargetMode="External"/><Relationship Id="rId17" Type="http://schemas.openxmlformats.org/officeDocument/2006/relationships/hyperlink" Target="https://powell-cottonmuseum.org/" TargetMode="External"/><Relationship Id="rId16" Type="http://schemas.openxmlformats.org/officeDocument/2006/relationships/hyperlink" Target="https://margomcdaid.com/"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18" Type="http://schemas.openxmlformats.org/officeDocument/2006/relationships/header" Target="header1.xml"/><Relationship Id="rId7" Type="http://schemas.openxmlformats.org/officeDocument/2006/relationships/hyperlink" Target="https://www.beautifulsouthawards.co.uk/" TargetMode="External"/><Relationship Id="rId8" Type="http://schemas.openxmlformats.org/officeDocument/2006/relationships/hyperlink" Target="https://www.visitbritain.org/business-advice/visitengland-awards-excel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